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33FB" w14:textId="77777777" w:rsidR="00D30697" w:rsidRDefault="00D30697" w:rsidP="00D30697">
      <w:pPr>
        <w:tabs>
          <w:tab w:val="left" w:pos="142"/>
          <w:tab w:val="left" w:pos="4128"/>
        </w:tabs>
        <w:rPr>
          <w:b/>
          <w:sz w:val="16"/>
          <w:szCs w:val="16"/>
          <w:lang w:val="ky-KG"/>
        </w:rPr>
      </w:pPr>
    </w:p>
    <w:p w14:paraId="13460C43" w14:textId="77777777" w:rsidR="00D30697" w:rsidRDefault="00D30697" w:rsidP="00D30697">
      <w:pPr>
        <w:tabs>
          <w:tab w:val="left" w:pos="142"/>
          <w:tab w:val="left" w:pos="4128"/>
        </w:tabs>
        <w:ind w:left="-426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57E65B" wp14:editId="3B2CD267">
            <wp:simplePos x="0" y="0"/>
            <wp:positionH relativeFrom="page">
              <wp:align>center</wp:align>
            </wp:positionH>
            <wp:positionV relativeFrom="paragraph">
              <wp:posOffset>17780</wp:posOffset>
            </wp:positionV>
            <wp:extent cx="719455" cy="706120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КЫРГЫЗ РЕСПУБЛИКАСЫ                                                                 КЫРГЫЗСКАЯ  РЕСПУБЛИКА</w:t>
      </w:r>
    </w:p>
    <w:p w14:paraId="0151255C" w14:textId="77777777" w:rsidR="00D30697" w:rsidRDefault="00D30697" w:rsidP="00D30697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</w:t>
      </w:r>
      <w:r>
        <w:rPr>
          <w:b/>
          <w:sz w:val="21"/>
          <w:szCs w:val="21"/>
        </w:rPr>
        <w:t>ЖАЛАЛ-АБАД ОБЛУСУ</w:t>
      </w:r>
      <w:r>
        <w:rPr>
          <w:b/>
          <w:sz w:val="21"/>
          <w:szCs w:val="21"/>
          <w:lang w:val="ky-KG"/>
        </w:rPr>
        <w:t xml:space="preserve">                                                                  ДЖАЛАЛ-АБАДСКАЯ ОБЛАСТЬ</w:t>
      </w:r>
    </w:p>
    <w:p w14:paraId="2112E4AF" w14:textId="77777777" w:rsidR="00D30697" w:rsidRDefault="00D30697" w:rsidP="00D30697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НООКЕН  РАЙОНУ                                                                                 НООКЕНСКИЙ  РАЙОН</w:t>
      </w:r>
    </w:p>
    <w:p w14:paraId="6CDBD222" w14:textId="77777777" w:rsidR="00D30697" w:rsidRDefault="00D30697" w:rsidP="00D30697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БУРГАНДЫ-ДОСТУКСКИЙ</w:t>
      </w:r>
    </w:p>
    <w:p w14:paraId="48194F69" w14:textId="77777777" w:rsidR="00D30697" w:rsidRDefault="00D30697" w:rsidP="00D30697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АЙЫЛНЫЙ КЕҢЕШ</w:t>
      </w:r>
    </w:p>
    <w:p w14:paraId="0E084457" w14:textId="77777777" w:rsidR="00D30697" w:rsidRPr="00606198" w:rsidRDefault="00D30697" w:rsidP="00D30697">
      <w:pPr>
        <w:tabs>
          <w:tab w:val="left" w:pos="142"/>
          <w:tab w:val="left" w:pos="4128"/>
        </w:tabs>
        <w:ind w:left="-426"/>
        <w:rPr>
          <w:b/>
          <w:sz w:val="21"/>
          <w:szCs w:val="21"/>
          <w:u w:val="thick"/>
          <w:lang w:val="ky-KG"/>
        </w:rPr>
      </w:pPr>
      <w:r>
        <w:rPr>
          <w:b/>
          <w:sz w:val="21"/>
          <w:szCs w:val="21"/>
          <w:lang w:val="ky-KG"/>
        </w:rPr>
        <w:t xml:space="preserve">        </w:t>
      </w:r>
      <w:r>
        <w:rPr>
          <w:b/>
          <w:sz w:val="21"/>
          <w:szCs w:val="21"/>
          <w:u w:val="thick"/>
          <w:lang w:val="ky-KG"/>
        </w:rPr>
        <w:t>_____________________________________________________________________________________________</w:t>
      </w:r>
    </w:p>
    <w:p w14:paraId="6E32853C" w14:textId="77777777" w:rsidR="00D30697" w:rsidRDefault="00D30697" w:rsidP="00D30697">
      <w:pPr>
        <w:tabs>
          <w:tab w:val="left" w:pos="10080"/>
        </w:tabs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</w:p>
    <w:p w14:paraId="232E4184" w14:textId="77777777" w:rsidR="00D30697" w:rsidRPr="00736F75" w:rsidRDefault="00D30697" w:rsidP="00D30697">
      <w:pPr>
        <w:tabs>
          <w:tab w:val="left" w:pos="10080"/>
        </w:tabs>
        <w:rPr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14:paraId="40941C07" w14:textId="77777777" w:rsidR="00D30697" w:rsidRDefault="00D30697" w:rsidP="00D30697">
      <w:pPr>
        <w:ind w:right="-142"/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14:paraId="0D03FF6E" w14:textId="77777777" w:rsidR="00D30697" w:rsidRDefault="00D30697" w:rsidP="00D30697">
      <w:pPr>
        <w:rPr>
          <w:rFonts w:eastAsia="Calibri"/>
          <w:b/>
          <w:sz w:val="28"/>
          <w:szCs w:val="28"/>
          <w:lang w:val="ky-KG"/>
        </w:rPr>
      </w:pPr>
    </w:p>
    <w:p w14:paraId="6D6ACBFE" w14:textId="77777777" w:rsidR="00D30697" w:rsidRDefault="00D30697" w:rsidP="00D30697">
      <w:pPr>
        <w:rPr>
          <w:rFonts w:eastAsia="Calibri"/>
          <w:b/>
          <w:sz w:val="28"/>
          <w:szCs w:val="28"/>
          <w:lang w:val="ky-KG"/>
        </w:rPr>
      </w:pPr>
    </w:p>
    <w:p w14:paraId="3520AF7B" w14:textId="4E0CB7C7" w:rsidR="00D30697" w:rsidRDefault="00D30697" w:rsidP="00D30697">
      <w:pPr>
        <w:ind w:left="-426"/>
        <w:rPr>
          <w:rFonts w:eastAsia="Calibri"/>
          <w:sz w:val="20"/>
          <w:szCs w:val="20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26-февраль 2025-ж                    №   </w:t>
      </w:r>
      <w:r>
        <w:rPr>
          <w:rFonts w:eastAsia="Calibri"/>
          <w:b/>
          <w:sz w:val="28"/>
          <w:szCs w:val="28"/>
          <w:lang w:val="ky-KG"/>
        </w:rPr>
        <w:t>6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</w:t>
      </w:r>
      <w:r w:rsidRPr="00490191">
        <w:rPr>
          <w:rFonts w:eastAsia="Calibri"/>
          <w:sz w:val="22"/>
          <w:szCs w:val="22"/>
          <w:lang w:val="ky-KG"/>
        </w:rPr>
        <w:t>Жаңы-Арык айылы</w:t>
      </w:r>
    </w:p>
    <w:p w14:paraId="41F8E437" w14:textId="77777777" w:rsidR="00D30697" w:rsidRDefault="00D30697" w:rsidP="00D30697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</w:t>
      </w:r>
    </w:p>
    <w:p w14:paraId="7974BFBE" w14:textId="77777777" w:rsidR="004E11F2" w:rsidRDefault="004E11F2" w:rsidP="004E11F2">
      <w:pPr>
        <w:rPr>
          <w:b/>
          <w:sz w:val="28"/>
          <w:szCs w:val="28"/>
          <w:lang w:val="ky-KG"/>
        </w:rPr>
      </w:pPr>
    </w:p>
    <w:p w14:paraId="27DE3D68" w14:textId="64CF22BE" w:rsidR="004E11F2" w:rsidRPr="001838FE" w:rsidRDefault="004E11F2" w:rsidP="004E11F2">
      <w:pPr>
        <w:rPr>
          <w:b/>
          <w:sz w:val="28"/>
          <w:szCs w:val="28"/>
          <w:lang w:val="ky-KG"/>
        </w:rPr>
      </w:pPr>
      <w:bookmarkStart w:id="0" w:name="_GoBack"/>
      <w:bookmarkEnd w:id="0"/>
      <w:r w:rsidRPr="001838FE">
        <w:rPr>
          <w:b/>
          <w:sz w:val="28"/>
          <w:szCs w:val="28"/>
          <w:lang w:val="ky-KG"/>
        </w:rPr>
        <w:t>Турак имаратка жана жайга мүлк салыгынын өлчөмүн бе</w:t>
      </w:r>
      <w:r>
        <w:rPr>
          <w:b/>
          <w:sz w:val="28"/>
          <w:szCs w:val="28"/>
          <w:lang w:val="ky-KG"/>
        </w:rPr>
        <w:t>к</w:t>
      </w:r>
      <w:r w:rsidRPr="001838FE">
        <w:rPr>
          <w:b/>
          <w:sz w:val="28"/>
          <w:szCs w:val="28"/>
          <w:lang w:val="ky-KG"/>
        </w:rPr>
        <w:t>итү</w:t>
      </w:r>
      <w:r>
        <w:rPr>
          <w:b/>
          <w:sz w:val="28"/>
          <w:szCs w:val="28"/>
          <w:lang w:val="ky-KG"/>
        </w:rPr>
        <w:t>ү</w:t>
      </w:r>
      <w:r w:rsidRPr="001838FE">
        <w:rPr>
          <w:b/>
          <w:sz w:val="28"/>
          <w:szCs w:val="28"/>
          <w:lang w:val="ky-KG"/>
        </w:rPr>
        <w:t xml:space="preserve"> жөнүндө </w:t>
      </w:r>
    </w:p>
    <w:p w14:paraId="13E68A2A" w14:textId="77777777" w:rsidR="004E11F2" w:rsidRPr="009009D4" w:rsidRDefault="004E11F2" w:rsidP="004E11F2">
      <w:pPr>
        <w:jc w:val="center"/>
        <w:rPr>
          <w:rStyle w:val="a5"/>
          <w:bCs w:val="0"/>
          <w:sz w:val="28"/>
          <w:szCs w:val="28"/>
          <w:lang w:val="ky-KG"/>
        </w:rPr>
      </w:pPr>
      <w:r w:rsidRPr="00833814">
        <w:rPr>
          <w:b/>
          <w:sz w:val="28"/>
          <w:szCs w:val="28"/>
          <w:lang w:val="ky-KG"/>
        </w:rPr>
        <w:t xml:space="preserve">                   </w:t>
      </w:r>
      <w:r w:rsidRPr="00833814">
        <w:rPr>
          <w:rStyle w:val="a5"/>
          <w:b w:val="0"/>
          <w:position w:val="6"/>
          <w:sz w:val="28"/>
          <w:szCs w:val="28"/>
          <w:lang w:val="ky-KG"/>
        </w:rPr>
        <w:t xml:space="preserve">          </w:t>
      </w:r>
    </w:p>
    <w:p w14:paraId="0E4F2D66" w14:textId="77777777" w:rsidR="004E11F2" w:rsidRPr="00507694" w:rsidRDefault="004E11F2" w:rsidP="004E11F2">
      <w:pPr>
        <w:jc w:val="both"/>
        <w:rPr>
          <w:rStyle w:val="a5"/>
          <w:b w:val="0"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</w:t>
      </w:r>
      <w:r w:rsidRPr="00AD0DA1">
        <w:rPr>
          <w:rStyle w:val="a5"/>
          <w:b w:val="0"/>
          <w:sz w:val="28"/>
          <w:szCs w:val="28"/>
          <w:lang w:val="ky-KG"/>
        </w:rPr>
        <w:t>Кыргыз Республикасынын Салык кодексинин 379-беренесин</w:t>
      </w:r>
      <w:r>
        <w:rPr>
          <w:rStyle w:val="a5"/>
          <w:b w:val="0"/>
          <w:sz w:val="28"/>
          <w:szCs w:val="28"/>
          <w:lang w:val="ky-KG"/>
        </w:rPr>
        <w:t>е ылайык</w:t>
      </w:r>
      <w:r w:rsidRPr="00AD0DA1">
        <w:rPr>
          <w:rStyle w:val="a5"/>
          <w:b w:val="0"/>
          <w:sz w:val="28"/>
          <w:szCs w:val="28"/>
          <w:lang w:val="ky-KG"/>
        </w:rPr>
        <w:t xml:space="preserve">, Ноокен райондук мамлекеттик администрациясынын 2025-жылдын 19-февралындагы </w:t>
      </w:r>
      <w:r w:rsidRPr="00507694">
        <w:rPr>
          <w:rStyle w:val="a5"/>
          <w:b w:val="0"/>
          <w:sz w:val="28"/>
          <w:szCs w:val="28"/>
          <w:lang w:val="ky-KG"/>
        </w:rPr>
        <w:t>№ 01-16-105 сандуу катынын негизинде Бүргөндү-Достук айылдык кеңешинин</w:t>
      </w:r>
      <w:r>
        <w:rPr>
          <w:rStyle w:val="a5"/>
          <w:b w:val="0"/>
          <w:sz w:val="28"/>
          <w:szCs w:val="28"/>
          <w:lang w:val="ky-KG"/>
        </w:rPr>
        <w:t xml:space="preserve">  </w:t>
      </w:r>
      <w:r w:rsidRPr="00507694">
        <w:rPr>
          <w:rStyle w:val="a5"/>
          <w:b w:val="0"/>
          <w:sz w:val="28"/>
          <w:szCs w:val="28"/>
          <w:lang w:val="ky-KG"/>
        </w:rPr>
        <w:t>I чакырылышынын кезексиз 5-сессиясы</w:t>
      </w:r>
      <w:r w:rsidRPr="00507694">
        <w:rPr>
          <w:rStyle w:val="a5"/>
          <w:sz w:val="28"/>
          <w:szCs w:val="28"/>
          <w:lang w:val="ky-KG"/>
        </w:rPr>
        <w:t xml:space="preserve"> токтом кылат:</w:t>
      </w:r>
    </w:p>
    <w:p w14:paraId="0E8D681E" w14:textId="77777777" w:rsidR="004E11F2" w:rsidRPr="008860D3" w:rsidRDefault="004E11F2" w:rsidP="004E11F2">
      <w:pPr>
        <w:pStyle w:val="a3"/>
        <w:ind w:right="283"/>
        <w:jc w:val="center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14:paraId="61DFF401" w14:textId="77777777" w:rsidR="004E11F2" w:rsidRPr="00784BC3" w:rsidRDefault="004E11F2" w:rsidP="004E11F2">
      <w:pPr>
        <w:pStyle w:val="a6"/>
        <w:tabs>
          <w:tab w:val="left" w:pos="142"/>
        </w:tabs>
        <w:ind w:left="0" w:right="425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  1.</w:t>
      </w:r>
      <w:r w:rsidRPr="00784BC3">
        <w:rPr>
          <w:position w:val="6"/>
          <w:sz w:val="28"/>
          <w:szCs w:val="28"/>
          <w:lang w:val="ky-KG"/>
        </w:rPr>
        <w:t>Укук жана мыйзамдуулук боюнча туруктуу комиссиясынын маалыматы эске алынсын.</w:t>
      </w:r>
    </w:p>
    <w:p w14:paraId="67A0B18A" w14:textId="77777777" w:rsidR="004E11F2" w:rsidRDefault="004E11F2" w:rsidP="004E11F2">
      <w:pPr>
        <w:tabs>
          <w:tab w:val="left" w:pos="142"/>
        </w:tabs>
        <w:ind w:right="425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</w:t>
      </w:r>
    </w:p>
    <w:p w14:paraId="1AC7D98C" w14:textId="77777777" w:rsidR="004E11F2" w:rsidRDefault="004E11F2" w:rsidP="004E11F2">
      <w:pPr>
        <w:tabs>
          <w:tab w:val="left" w:pos="142"/>
          <w:tab w:val="left" w:pos="9214"/>
        </w:tabs>
        <w:ind w:right="425"/>
        <w:jc w:val="both"/>
        <w:rPr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 </w:t>
      </w:r>
      <w:r w:rsidRPr="009268C9">
        <w:rPr>
          <w:rStyle w:val="a5"/>
          <w:b w:val="0"/>
          <w:sz w:val="28"/>
          <w:szCs w:val="28"/>
          <w:lang w:val="ky-KG"/>
        </w:rPr>
        <w:t xml:space="preserve">2. Кыргыз Республикасынын Салык кодексинин </w:t>
      </w:r>
      <w:r>
        <w:rPr>
          <w:rStyle w:val="a5"/>
          <w:b w:val="0"/>
          <w:sz w:val="28"/>
          <w:szCs w:val="28"/>
          <w:lang w:val="ky-KG"/>
        </w:rPr>
        <w:t xml:space="preserve"> 379-беренесине ылайык </w:t>
      </w:r>
      <w:r w:rsidRPr="009268C9">
        <w:rPr>
          <w:sz w:val="28"/>
          <w:szCs w:val="28"/>
          <w:lang w:val="ky-KG"/>
        </w:rPr>
        <w:t>2025-2027-жылдардын салык мезгилдери үчүн турак имаратка жана жайга мүлк салыгы 1 чарчы метр үчүн 15 сом өлчөмүндө бекитилсин</w:t>
      </w:r>
      <w:r>
        <w:rPr>
          <w:sz w:val="28"/>
          <w:szCs w:val="28"/>
          <w:lang w:val="ky-KG"/>
        </w:rPr>
        <w:t>.</w:t>
      </w:r>
    </w:p>
    <w:p w14:paraId="7FF17E3D" w14:textId="77777777" w:rsidR="004E11F2" w:rsidRPr="009268C9" w:rsidRDefault="004E11F2" w:rsidP="004E11F2">
      <w:pPr>
        <w:tabs>
          <w:tab w:val="left" w:pos="142"/>
          <w:tab w:val="left" w:pos="9214"/>
        </w:tabs>
        <w:ind w:right="425"/>
        <w:jc w:val="both"/>
        <w:rPr>
          <w:rStyle w:val="a5"/>
          <w:b w:val="0"/>
          <w:sz w:val="28"/>
          <w:szCs w:val="28"/>
          <w:lang w:val="ky-KG"/>
        </w:rPr>
      </w:pPr>
    </w:p>
    <w:p w14:paraId="6E84D4B5" w14:textId="77777777" w:rsidR="004E11F2" w:rsidRDefault="004E11F2" w:rsidP="004E11F2">
      <w:pPr>
        <w:tabs>
          <w:tab w:val="left" w:pos="142"/>
          <w:tab w:val="left" w:pos="709"/>
          <w:tab w:val="left" w:pos="9214"/>
        </w:tabs>
        <w:ind w:right="425"/>
        <w:jc w:val="both"/>
        <w:rPr>
          <w:position w:val="6"/>
          <w:sz w:val="28"/>
          <w:szCs w:val="28"/>
          <w:lang w:val="ky-KG"/>
        </w:rPr>
      </w:pPr>
      <w:r w:rsidRPr="009009D4">
        <w:rPr>
          <w:position w:val="6"/>
          <w:sz w:val="28"/>
          <w:szCs w:val="28"/>
          <w:lang w:val="ky-KG"/>
        </w:rPr>
        <w:t xml:space="preserve">       </w:t>
      </w:r>
      <w:r>
        <w:rPr>
          <w:position w:val="6"/>
          <w:sz w:val="28"/>
          <w:szCs w:val="28"/>
          <w:lang w:val="ky-KG"/>
        </w:rPr>
        <w:t xml:space="preserve">   </w:t>
      </w:r>
      <w:r w:rsidRPr="009009D4">
        <w:rPr>
          <w:position w:val="6"/>
          <w:sz w:val="28"/>
          <w:szCs w:val="28"/>
          <w:lang w:val="ky-KG"/>
        </w:rPr>
        <w:t xml:space="preserve"> 3.Токтомду аткаруу айыл өкмөтүнүн башчысы Б.Календеровго милдеттендирилсин</w:t>
      </w:r>
      <w:r>
        <w:rPr>
          <w:position w:val="6"/>
          <w:sz w:val="28"/>
          <w:szCs w:val="28"/>
          <w:lang w:val="ky-KG"/>
        </w:rPr>
        <w:t>.</w:t>
      </w:r>
    </w:p>
    <w:p w14:paraId="78E108FB" w14:textId="77777777" w:rsidR="004E11F2" w:rsidRDefault="004E11F2" w:rsidP="004E11F2">
      <w:pPr>
        <w:tabs>
          <w:tab w:val="left" w:pos="142"/>
          <w:tab w:val="left" w:pos="709"/>
          <w:tab w:val="left" w:pos="9214"/>
        </w:tabs>
        <w:ind w:right="425"/>
        <w:jc w:val="both"/>
        <w:rPr>
          <w:position w:val="6"/>
          <w:sz w:val="28"/>
          <w:szCs w:val="28"/>
          <w:lang w:val="ky-KG"/>
        </w:rPr>
      </w:pPr>
    </w:p>
    <w:p w14:paraId="6C226E4E" w14:textId="77777777" w:rsidR="004E11F2" w:rsidRPr="009009D4" w:rsidRDefault="004E11F2" w:rsidP="004E11F2">
      <w:pPr>
        <w:tabs>
          <w:tab w:val="left" w:pos="142"/>
          <w:tab w:val="left" w:pos="709"/>
          <w:tab w:val="left" w:pos="9214"/>
        </w:tabs>
        <w:ind w:right="425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4.Көзөмөлдөө </w:t>
      </w:r>
      <w:r w:rsidRPr="00784BC3">
        <w:rPr>
          <w:position w:val="6"/>
          <w:sz w:val="28"/>
          <w:szCs w:val="28"/>
          <w:lang w:val="ky-KG"/>
        </w:rPr>
        <w:t>Укук жана мыйзамдуулук</w:t>
      </w:r>
      <w:r>
        <w:rPr>
          <w:position w:val="6"/>
          <w:sz w:val="28"/>
          <w:szCs w:val="28"/>
          <w:lang w:val="ky-KG"/>
        </w:rPr>
        <w:t xml:space="preserve"> бо</w:t>
      </w:r>
      <w:r w:rsidRPr="00784BC3">
        <w:rPr>
          <w:position w:val="6"/>
          <w:sz w:val="28"/>
          <w:szCs w:val="28"/>
          <w:lang w:val="ky-KG"/>
        </w:rPr>
        <w:t>юнча туруктуу комиссиясын</w:t>
      </w:r>
      <w:r>
        <w:rPr>
          <w:position w:val="6"/>
          <w:sz w:val="28"/>
          <w:szCs w:val="28"/>
          <w:lang w:val="ky-KG"/>
        </w:rPr>
        <w:t>а жүктөлсүн.</w:t>
      </w:r>
    </w:p>
    <w:tbl>
      <w:tblPr>
        <w:tblW w:w="10317" w:type="dxa"/>
        <w:tblLook w:val="04A0" w:firstRow="1" w:lastRow="0" w:firstColumn="1" w:lastColumn="0" w:noHBand="0" w:noVBand="1"/>
      </w:tblPr>
      <w:tblGrid>
        <w:gridCol w:w="9639"/>
        <w:gridCol w:w="678"/>
      </w:tblGrid>
      <w:tr w:rsidR="004E11F2" w:rsidRPr="008948E8" w14:paraId="7620F9EA" w14:textId="77777777" w:rsidTr="00A92754">
        <w:trPr>
          <w:trHeight w:val="2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A08A" w14:textId="77777777" w:rsidR="004E11F2" w:rsidRPr="00334054" w:rsidRDefault="004E11F2" w:rsidP="00A92754">
            <w:pPr>
              <w:ind w:right="-429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D83B" w14:textId="77777777" w:rsidR="004E11F2" w:rsidRPr="00334054" w:rsidRDefault="004E11F2" w:rsidP="00A92754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4E11F2" w:rsidRPr="008948E8" w14:paraId="371865E7" w14:textId="77777777" w:rsidTr="00A92754">
        <w:trPr>
          <w:trHeight w:val="2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85D6" w14:textId="77777777" w:rsidR="004E11F2" w:rsidRPr="00334054" w:rsidRDefault="004E11F2" w:rsidP="00A92754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4379" w14:textId="77777777" w:rsidR="004E11F2" w:rsidRPr="00334054" w:rsidRDefault="004E11F2" w:rsidP="00A92754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</w:tbl>
    <w:p w14:paraId="3E0A2CF4" w14:textId="77777777" w:rsidR="004E11F2" w:rsidRPr="00784BC3" w:rsidRDefault="004E11F2" w:rsidP="004E11F2">
      <w:pPr>
        <w:tabs>
          <w:tab w:val="left" w:pos="426"/>
        </w:tabs>
        <w:rPr>
          <w:lang w:val="ky-KG"/>
        </w:rPr>
      </w:pPr>
    </w:p>
    <w:p w14:paraId="276B64E8" w14:textId="77777777" w:rsidR="004E11F2" w:rsidRPr="00B524E9" w:rsidRDefault="004E11F2" w:rsidP="004E11F2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5E0AF112" w14:textId="77777777" w:rsidR="004E11F2" w:rsidRDefault="004E11F2" w:rsidP="004E11F2">
      <w:pPr>
        <w:jc w:val="center"/>
        <w:rPr>
          <w:b/>
          <w:sz w:val="28"/>
          <w:szCs w:val="28"/>
          <w:lang w:val="ky-KG"/>
        </w:rPr>
      </w:pPr>
    </w:p>
    <w:p w14:paraId="6C5BAF8D" w14:textId="77777777" w:rsidR="009835BB" w:rsidRPr="00D30697" w:rsidRDefault="009835BB">
      <w:pPr>
        <w:rPr>
          <w:lang w:val="ky-KG"/>
        </w:rPr>
      </w:pPr>
    </w:p>
    <w:sectPr w:rsidR="009835BB" w:rsidRPr="00D30697" w:rsidSect="00D306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84"/>
    <w:rsid w:val="004E11F2"/>
    <w:rsid w:val="006A5784"/>
    <w:rsid w:val="009835BB"/>
    <w:rsid w:val="00D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C253"/>
  <w15:chartTrackingRefBased/>
  <w15:docId w15:val="{1276828C-799F-4EF3-9466-8DDEE94F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E11F2"/>
    <w:pPr>
      <w:spacing w:after="0" w:line="240" w:lineRule="auto"/>
    </w:pPr>
  </w:style>
  <w:style w:type="character" w:styleId="a5">
    <w:name w:val="Strong"/>
    <w:basedOn w:val="a0"/>
    <w:uiPriority w:val="22"/>
    <w:qFormat/>
    <w:rsid w:val="004E11F2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4E11F2"/>
  </w:style>
  <w:style w:type="paragraph" w:styleId="a6">
    <w:name w:val="List Paragraph"/>
    <w:basedOn w:val="a"/>
    <w:uiPriority w:val="34"/>
    <w:qFormat/>
    <w:rsid w:val="004E1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2025-05-26T11:46:00Z</dcterms:created>
  <dcterms:modified xsi:type="dcterms:W3CDTF">2025-05-26T11:47:00Z</dcterms:modified>
</cp:coreProperties>
</file>